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B" w:rsidRPr="00D1403F" w:rsidRDefault="006B26BC" w:rsidP="006B26BC">
      <w:pPr>
        <w:shd w:val="clear" w:color="auto" w:fill="92D05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>Родительское собрание</w:t>
      </w:r>
    </w:p>
    <w:p w:rsidR="0010168B" w:rsidRPr="00D1403F" w:rsidRDefault="0010168B" w:rsidP="006B26BC">
      <w:pPr>
        <w:shd w:val="clear" w:color="auto" w:fill="00B0F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D1403F">
        <w:rPr>
          <w:rFonts w:ascii="Times New Roman" w:hAnsi="Times New Roman"/>
          <w:b/>
          <w:bCs/>
          <w:sz w:val="28"/>
        </w:rPr>
        <w:t>«Компьютер и здоровье школьника»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1403F">
        <w:rPr>
          <w:rFonts w:ascii="Times New Roman" w:hAnsi="Times New Roman"/>
          <w:b/>
          <w:bCs/>
          <w:sz w:val="20"/>
        </w:rPr>
        <w:t> </w:t>
      </w:r>
      <w:r w:rsidRPr="006B26BC">
        <w:rPr>
          <w:rFonts w:ascii="Times New Roman" w:hAnsi="Times New Roman"/>
          <w:b/>
          <w:bCs/>
          <w:sz w:val="24"/>
          <w:szCs w:val="24"/>
        </w:rPr>
        <w:t>Вопросы для обсуждения</w:t>
      </w:r>
    </w:p>
    <w:p w:rsidR="0010168B" w:rsidRPr="006B26BC" w:rsidRDefault="0010168B" w:rsidP="006B2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1.Значение компьютера в жизни школьника</w:t>
      </w:r>
    </w:p>
    <w:p w:rsidR="0010168B" w:rsidRPr="006B26BC" w:rsidRDefault="0010168B" w:rsidP="006B2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2.Негативные факторы влияния компьютерных игр и профилактика</w:t>
      </w:r>
    </w:p>
    <w:p w:rsidR="0010168B" w:rsidRPr="006B26BC" w:rsidRDefault="0010168B" w:rsidP="006B2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3.Симптомы и профилактика компьютерной зависимости.</w:t>
      </w:r>
    </w:p>
    <w:p w:rsidR="0010168B" w:rsidRPr="006B26BC" w:rsidRDefault="0010168B" w:rsidP="006B2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4.Правила техники безопасности при работе за компьютером</w:t>
      </w:r>
    </w:p>
    <w:p w:rsid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 </w:t>
      </w:r>
      <w:r w:rsidRPr="006B26BC">
        <w:rPr>
          <w:rFonts w:ascii="Times New Roman" w:hAnsi="Times New Roman"/>
          <w:sz w:val="24"/>
          <w:szCs w:val="24"/>
          <w:u w:val="single"/>
        </w:rPr>
        <w:t>Памятки для родителей.</w:t>
      </w:r>
      <w:r w:rsidRPr="006B26BC">
        <w:rPr>
          <w:rFonts w:ascii="Times New Roman" w:hAnsi="Times New Roman"/>
          <w:sz w:val="24"/>
          <w:szCs w:val="24"/>
        </w:rPr>
        <w:t xml:space="preserve"> </w:t>
      </w:r>
    </w:p>
    <w:p w:rsidR="0010168B" w:rsidRPr="006B26BC" w:rsidRDefault="0010168B" w:rsidP="006B26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Ответы на вопросы родителей.</w:t>
      </w:r>
      <w:r w:rsidRPr="006B26BC">
        <w:rPr>
          <w:rFonts w:ascii="Times New Roman" w:hAnsi="Times New Roman"/>
          <w:sz w:val="24"/>
          <w:szCs w:val="24"/>
        </w:rPr>
        <w:br/>
        <w:t>1. Разогревающее упражнение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2. Значение компьютера в жизни школьника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Мнение родителей «Компьютерные игры: за и против»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Что же думают по этому поводу гимназисты? (Результаты опроса)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Что говорят специалисты?</w:t>
      </w:r>
    </w:p>
    <w:p w:rsidR="0010168B" w:rsidRPr="006B26BC" w:rsidRDefault="0010168B" w:rsidP="006B26BC">
      <w:pPr>
        <w:shd w:val="clear" w:color="auto" w:fill="00B0F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Компьютерные игры развивают:</w:t>
      </w:r>
    </w:p>
    <w:p w:rsidR="0010168B" w:rsidRPr="006B26BC" w:rsidRDefault="0010168B" w:rsidP="006B2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Быстроту реакции</w:t>
      </w:r>
    </w:p>
    <w:p w:rsidR="0010168B" w:rsidRPr="006B26BC" w:rsidRDefault="0010168B" w:rsidP="006B2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Мелкую моторику рук</w:t>
      </w:r>
    </w:p>
    <w:p w:rsidR="0010168B" w:rsidRPr="006B26BC" w:rsidRDefault="0010168B" w:rsidP="006B2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Визуальное восприятие объектов в комплексе</w:t>
      </w:r>
    </w:p>
    <w:p w:rsidR="0010168B" w:rsidRPr="006B26BC" w:rsidRDefault="0010168B" w:rsidP="006B2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Память, внимание</w:t>
      </w:r>
    </w:p>
    <w:p w:rsidR="0010168B" w:rsidRPr="006B26BC" w:rsidRDefault="0010168B" w:rsidP="006B2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Логическое мышление</w:t>
      </w:r>
    </w:p>
    <w:p w:rsidR="0010168B" w:rsidRPr="006B26BC" w:rsidRDefault="0010168B" w:rsidP="00D140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Зрительно-моторную координацию</w:t>
      </w:r>
    </w:p>
    <w:p w:rsidR="0010168B" w:rsidRPr="006B26BC" w:rsidRDefault="0010168B" w:rsidP="006B26BC">
      <w:pPr>
        <w:shd w:val="clear" w:color="auto" w:fill="00B0F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Компьютерные игры учат:</w:t>
      </w: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Классифицировать, анализировать и обобщать</w:t>
      </w: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Находить нестандартные решения в сложной ситуации</w:t>
      </w: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Добиваться своей цели</w:t>
      </w: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168B" w:rsidRPr="006B26BC" w:rsidRDefault="0010168B" w:rsidP="00D140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Совершенствовать интеллектуальные навыки</w:t>
      </w:r>
    </w:p>
    <w:p w:rsidR="0010168B" w:rsidRPr="006B26BC" w:rsidRDefault="0010168B" w:rsidP="006B26BC">
      <w:pPr>
        <w:shd w:val="clear" w:color="auto" w:fill="00B0F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Компьютерные игры часто выполняют и важную психотерапевтическую роль.</w:t>
      </w:r>
    </w:p>
    <w:p w:rsidR="0010168B" w:rsidRPr="006B26BC" w:rsidRDefault="0010168B" w:rsidP="00D140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Они помогают ребенку изживать свои страхи, тревоги, агрессивные состояния ("выпускать пар"), поднимают настроение и дают положительный эмоциональный заряд.</w:t>
      </w:r>
    </w:p>
    <w:p w:rsidR="0010168B" w:rsidRPr="006B26BC" w:rsidRDefault="0010168B" w:rsidP="00D1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Считается, что увлечение компьютерными играми ограничивает и обедняет общение ребенка со сверстниками. Но это не совсем верно. Часто бывает наоборот. Компьютерные игры помогают даже необщительным детям найти себе приятелей со схожими интересами, так как у них появляется тема для совместного обсуждения. Детям становится интересно встречаться друг с другом, чтобы поделиться своим опытом, достижениями, обсудить новинки, обменяться играми. Встречи по интересам дают повод к обсуждению и других проблем — учебных, межличностных, семейных, а также новостей кино, музыки, спорта.</w:t>
      </w:r>
    </w:p>
    <w:p w:rsidR="0010168B" w:rsidRPr="006B26BC" w:rsidRDefault="0010168B" w:rsidP="00D14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lastRenderedPageBreak/>
        <w:t>Компьютерные игры, как и любое увлечение, приучают ребенка к расширению своих знаний о предмете увлечения, к самостоятельному поиску информации. Дети хотят быть компетентными, читают специальные журналы, смотрят тематические телепередачи, пытаются систематизировать свой опыт и знания.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В многообразном мире компьютерных игр каждый ребенок начинает понимать свои возможности и интересы. Кто-то выбирает для себя </w:t>
      </w:r>
      <w:proofErr w:type="spellStart"/>
      <w:r w:rsidRPr="006B26BC">
        <w:rPr>
          <w:rFonts w:ascii="Times New Roman" w:hAnsi="Times New Roman"/>
          <w:sz w:val="24"/>
          <w:szCs w:val="24"/>
        </w:rPr>
        <w:t>бродилки</w:t>
      </w:r>
      <w:proofErr w:type="spellEnd"/>
      <w:r w:rsidRPr="006B26BC">
        <w:rPr>
          <w:rFonts w:ascii="Times New Roman" w:hAnsi="Times New Roman"/>
          <w:sz w:val="24"/>
          <w:szCs w:val="24"/>
        </w:rPr>
        <w:t xml:space="preserve">, а кто-то гонки, стратегии, </w:t>
      </w:r>
      <w:proofErr w:type="spellStart"/>
      <w:r w:rsidRPr="006B26BC">
        <w:rPr>
          <w:rFonts w:ascii="Times New Roman" w:hAnsi="Times New Roman"/>
          <w:sz w:val="24"/>
          <w:szCs w:val="24"/>
        </w:rPr>
        <w:t>квесты</w:t>
      </w:r>
      <w:proofErr w:type="spellEnd"/>
      <w:r w:rsidRPr="006B26BC">
        <w:rPr>
          <w:rFonts w:ascii="Times New Roman" w:hAnsi="Times New Roman"/>
          <w:sz w:val="24"/>
          <w:szCs w:val="24"/>
        </w:rPr>
        <w:t>. Так вырабатывается собственный стиль, осознается своя индивидуальность. Разнообразные сюжеты игр и эстетика их оформления расширяют и представление ребенка об окружающем мире, а игровой опыт помогает систематизировать эти представления и соотнести их с собственными знаниями и жизненным опытом, с информацией, полученной на школьных уроках, из книг, телепередач, из общения с родителями, сверстниками.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3. Негативные факторы влияния компьютерных игр и их профилактика</w:t>
      </w:r>
    </w:p>
    <w:p w:rsidR="0010168B" w:rsidRPr="006B26BC" w:rsidRDefault="0010168B" w:rsidP="006B26BC">
      <w:pPr>
        <w:shd w:val="clear" w:color="auto" w:fill="00B05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При не соблюдении правил работы за компьютером наблюдаются следующие симптомы:</w:t>
      </w:r>
    </w:p>
    <w:p w:rsidR="0010168B" w:rsidRPr="006B26BC" w:rsidRDefault="0010168B" w:rsidP="00D140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Покраснение глаз, бледность, тошнота, головокружение. Перевозбуждение, излишне эмоциональная, нервная реакция при общении как со взрослыми, так и со сверстниками</w:t>
      </w:r>
      <w:proofErr w:type="gramStart"/>
      <w:r w:rsidRPr="006B26B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26BC">
        <w:rPr>
          <w:rFonts w:ascii="Times New Roman" w:hAnsi="Times New Roman"/>
          <w:sz w:val="24"/>
          <w:szCs w:val="24"/>
        </w:rPr>
        <w:t>Снижение работоспособности, нарушение концентрации внимания. Потливость (это признак не только общей тревожности, но и виртуальной перегрузки). Онемение пальцев, ощущение, что в подушечках бегают мурашки. Негативного воздействия компьютера на организм человека выражается в следующем:</w:t>
      </w:r>
    </w:p>
    <w:p w:rsidR="0010168B" w:rsidRPr="006B26BC" w:rsidRDefault="0010168B" w:rsidP="00D1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Нагрузка на зрение. Зрительное переутомление может привести к снижению остроты зрения. Причина близорукост</w:t>
      </w:r>
      <w:proofErr w:type="gramStart"/>
      <w:r w:rsidRPr="006B26BC">
        <w:rPr>
          <w:rFonts w:ascii="Times New Roman" w:hAnsi="Times New Roman"/>
          <w:sz w:val="24"/>
          <w:szCs w:val="24"/>
        </w:rPr>
        <w:t>и-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наследственность, «общение с телевизором, чтение в темноте, работа на компьютере в полной темноте. Важным условием является качество монитора (ж/м). Оптимальное расстояние от экрана до глаз 50—60 см. Нельзя чтобы ребенок сидел спиной к окну, т.к. блики на экране способствуют утомлению глаз.</w:t>
      </w:r>
    </w:p>
    <w:p w:rsidR="0010168B" w:rsidRPr="006B26BC" w:rsidRDefault="0010168B" w:rsidP="00D1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Нагрузка на организм в целом. Стесненная поза при длительном сидении приводит к искривлению позвоночника. Вынесенные вперед локти не дают свободно двигаться грудной клетке, что может привести к развитию приступов кашля и астмы. Беспрерывное выполнение мелких движений руками приводит к хроническим заболеваниям суставов. Важным условием является организация рабочего места – специальный стол, </w:t>
      </w:r>
      <w:proofErr w:type="spellStart"/>
      <w:r w:rsidRPr="006B26BC">
        <w:rPr>
          <w:rFonts w:ascii="Times New Roman" w:hAnsi="Times New Roman"/>
          <w:sz w:val="24"/>
          <w:szCs w:val="24"/>
        </w:rPr>
        <w:t>регулирующееся</w:t>
      </w:r>
      <w:proofErr w:type="spellEnd"/>
      <w:r w:rsidRPr="006B26BC">
        <w:rPr>
          <w:rFonts w:ascii="Times New Roman" w:hAnsi="Times New Roman"/>
          <w:sz w:val="24"/>
          <w:szCs w:val="24"/>
        </w:rPr>
        <w:t xml:space="preserve"> кресло.</w:t>
      </w:r>
    </w:p>
    <w:p w:rsidR="0010168B" w:rsidRPr="006B26BC" w:rsidRDefault="0010168B" w:rsidP="00D140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Излучение. Электростатическое поле. Сам по себе </w:t>
      </w:r>
      <w:proofErr w:type="gramStart"/>
      <w:r w:rsidRPr="006B26BC">
        <w:rPr>
          <w:rFonts w:ascii="Times New Roman" w:hAnsi="Times New Roman"/>
          <w:sz w:val="24"/>
          <w:szCs w:val="24"/>
        </w:rPr>
        <w:t>потенциал, имеющийся на электронно-лучевой трубки кинескопа не страшен</w:t>
      </w:r>
      <w:proofErr w:type="gramEnd"/>
      <w:r w:rsidRPr="006B26BC">
        <w:rPr>
          <w:rFonts w:ascii="Times New Roman" w:hAnsi="Times New Roman"/>
          <w:sz w:val="24"/>
          <w:szCs w:val="24"/>
        </w:rPr>
        <w:t>, но он, возникая между экраном дисплея и лицом человека, сидящего перед компьютером, разгоняет севшие на экран пылинки до огромных скоростей и они «впиваются» в кожу пользователя.</w:t>
      </w:r>
    </w:p>
    <w:p w:rsidR="0010168B" w:rsidRPr="006B26BC" w:rsidRDefault="0010168B" w:rsidP="00D1403F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Воздействие на </w:t>
      </w:r>
      <w:proofErr w:type="spellStart"/>
      <w:r w:rsidRPr="006B26BC">
        <w:rPr>
          <w:rFonts w:ascii="Times New Roman" w:hAnsi="Times New Roman"/>
          <w:sz w:val="24"/>
          <w:szCs w:val="24"/>
        </w:rPr>
        <w:t>психику</w:t>
      </w:r>
      <w:proofErr w:type="gramStart"/>
      <w:r w:rsidRPr="006B26BC">
        <w:rPr>
          <w:rFonts w:ascii="Times New Roman" w:hAnsi="Times New Roman"/>
          <w:sz w:val="24"/>
          <w:szCs w:val="24"/>
        </w:rPr>
        <w:t>.Г</w:t>
      </w:r>
      <w:proofErr w:type="gramEnd"/>
      <w:r w:rsidRPr="006B26BC">
        <w:rPr>
          <w:rFonts w:ascii="Times New Roman" w:hAnsi="Times New Roman"/>
          <w:sz w:val="24"/>
          <w:szCs w:val="24"/>
        </w:rPr>
        <w:t>лавный</w:t>
      </w:r>
      <w:proofErr w:type="spellEnd"/>
      <w:r w:rsidRPr="006B26BC">
        <w:rPr>
          <w:rFonts w:ascii="Times New Roman" w:hAnsi="Times New Roman"/>
          <w:sz w:val="24"/>
          <w:szCs w:val="24"/>
        </w:rPr>
        <w:t xml:space="preserve"> вопрос всех споров и волнений касается пользы и вреда компьютерных игр и игрушек. Результаты исследования показали, что более 92 процентов опрошенных детей регулярно играют в компьютерные игры. Виртуальные увлечения одинаково распространены и среди мальчиков и среди девочек, но мальчики тратят на них больше времени. У мальчиков отмечается рост самоуважения при высоких игровых результатах. Девочки же, наоборот, не связывают самоуважение со своим компьютерным опытом и достижениями в играх.</w:t>
      </w:r>
    </w:p>
    <w:p w:rsidR="0010168B" w:rsidRPr="006B26BC" w:rsidRDefault="0010168B" w:rsidP="006B26BC">
      <w:pPr>
        <w:shd w:val="clear" w:color="auto" w:fill="00B05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4. Симптомы и профилактика компьютерной зависимости.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Проблема современности - компьютерная и телевизионная зависимость. </w:t>
      </w:r>
      <w:proofErr w:type="spellStart"/>
      <w:proofErr w:type="gramStart"/>
      <w:r w:rsidRPr="006B26BC">
        <w:rPr>
          <w:rFonts w:ascii="Times New Roman" w:hAnsi="Times New Roman"/>
          <w:sz w:val="24"/>
          <w:szCs w:val="24"/>
        </w:rPr>
        <w:t>Кз</w:t>
      </w:r>
      <w:proofErr w:type="spellEnd"/>
      <w:proofErr w:type="gramEnd"/>
      <w:r w:rsidRPr="006B26BC">
        <w:rPr>
          <w:rFonts w:ascii="Times New Roman" w:hAnsi="Times New Roman"/>
          <w:sz w:val="24"/>
          <w:szCs w:val="24"/>
        </w:rPr>
        <w:t xml:space="preserve"> - болезненное увлечение ролевыми компьютерными играми, в которых играющий принимает на себя роль виртуального персонажа и живет его жизнью, ощущая себя в реальности дискомфортно.</w:t>
      </w:r>
      <w:r w:rsidRPr="006B26BC">
        <w:rPr>
          <w:rFonts w:ascii="Times New Roman" w:hAnsi="Times New Roman"/>
          <w:sz w:val="24"/>
          <w:szCs w:val="24"/>
        </w:rPr>
        <w:br/>
        <w:t xml:space="preserve">Родителей может беспокоить нежелание ребенка учиться, снижение успеваемости, изменение поведения, необщительность, грубость. Одной из причин может являться нарушение психогигиенических норм взаимодействия с </w:t>
      </w:r>
      <w:proofErr w:type="spellStart"/>
      <w:r w:rsidRPr="006B26BC">
        <w:rPr>
          <w:rFonts w:ascii="Times New Roman" w:hAnsi="Times New Roman"/>
          <w:sz w:val="24"/>
          <w:szCs w:val="24"/>
        </w:rPr>
        <w:t>компьютером</w:t>
      </w:r>
      <w:proofErr w:type="gramStart"/>
      <w:r w:rsidRPr="006B26BC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6B26BC">
        <w:rPr>
          <w:rFonts w:ascii="Times New Roman" w:hAnsi="Times New Roman"/>
          <w:sz w:val="24"/>
          <w:szCs w:val="24"/>
        </w:rPr>
        <w:t xml:space="preserve"> увлечении компьютерными играми имеет место существенный дисбаланс между эмоциональной и физической нагрузкой, при явном перевесе первой вследствие напряжения, порождаемого азартом. Частые переживания, напряжение, не </w:t>
      </w:r>
      <w:r w:rsidRPr="006B26BC">
        <w:rPr>
          <w:rFonts w:ascii="Times New Roman" w:hAnsi="Times New Roman"/>
          <w:sz w:val="24"/>
          <w:szCs w:val="24"/>
        </w:rPr>
        <w:lastRenderedPageBreak/>
        <w:t xml:space="preserve">снимаемые физической разрядкой, приводят к существенным нарушениям психического здоровья.. Работа на клавиатуре стимулирует только микродвижения, которых недостаточно для полноценного снятия общего физического </w:t>
      </w:r>
      <w:proofErr w:type="spellStart"/>
      <w:r w:rsidRPr="006B26BC">
        <w:rPr>
          <w:rFonts w:ascii="Times New Roman" w:hAnsi="Times New Roman"/>
          <w:sz w:val="24"/>
          <w:szCs w:val="24"/>
        </w:rPr>
        <w:t>напряжения</w:t>
      </w:r>
      <w:proofErr w:type="gramStart"/>
      <w:r w:rsidRPr="006B26BC">
        <w:rPr>
          <w:rFonts w:ascii="Times New Roman" w:hAnsi="Times New Roman"/>
          <w:sz w:val="24"/>
          <w:szCs w:val="24"/>
        </w:rPr>
        <w:t>.Ц</w:t>
      </w:r>
      <w:proofErr w:type="gramEnd"/>
      <w:r w:rsidRPr="006B26BC">
        <w:rPr>
          <w:rFonts w:ascii="Times New Roman" w:hAnsi="Times New Roman"/>
          <w:sz w:val="24"/>
          <w:szCs w:val="24"/>
        </w:rPr>
        <w:t>ензура</w:t>
      </w:r>
      <w:proofErr w:type="spellEnd"/>
      <w:r w:rsidRPr="006B26BC">
        <w:rPr>
          <w:rFonts w:ascii="Times New Roman" w:hAnsi="Times New Roman"/>
          <w:sz w:val="24"/>
          <w:szCs w:val="24"/>
        </w:rPr>
        <w:t xml:space="preserve"> компьютерных игр. Компьютерная игра должна развивать, не содержать бранных слов и выражений, не формировать циничного отношения к происходящему, не содержать агрессивной информации, не вызывать привыкания к боли, драматическим ситуациям, не учить противозаконным вещам, не искажать (уродовать) внешний облик человека, не содержать сексуальной тематики (рисунков подобного типа)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Простейший тест на проверку степени зависимости: к ребенку, увлеченному игрой, обращается родитель с просьбой о помощи.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1-й уровень-просьба формулируется просто, например: «Сынок, помоги, пожалуйста, подвинуть кресло».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А. Ребенок легко откликается на просьбу, помогает, может увлечься этой помощью, переключиться на другое дело, отвлечься, забыть о компьютере – такое поведение демонстрирует полную свободу от компьютера на момент тестирования.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Б. Ребенок откликается </w:t>
      </w:r>
      <w:proofErr w:type="gramStart"/>
      <w:r w:rsidRPr="006B26BC">
        <w:rPr>
          <w:rFonts w:ascii="Times New Roman" w:hAnsi="Times New Roman"/>
          <w:sz w:val="24"/>
          <w:szCs w:val="24"/>
        </w:rPr>
        <w:t>со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второго-третьего раза, неохотно выполняет просьбу, демонстрирует недовольство, огрызается – такая реакция может быть при 1-й степени зависимости в пределах первого месяца овладения новой игрушкой.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В. Ребенок не откликается на просьбу, явно не слышит, игру не прерывает – такое поведение свойственно зависимости 2-3й степени.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2-й уровень – в случае, если ребенок вёл себя по схеме</w:t>
      </w:r>
      <w:proofErr w:type="gramStart"/>
      <w:r w:rsidRPr="006B26BC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или В, необходимо через какой-то промежуток времени, например на следующий день, обратиться к ребенку с развернутой, аргументированной просьбой, например: «Сынок, помоги мне, пожалуйста, передвинуть кресло. Я одна справиться не могу</w:t>
      </w:r>
      <w:proofErr w:type="gramStart"/>
      <w:r w:rsidRPr="006B26BC">
        <w:rPr>
          <w:rFonts w:ascii="Times New Roman" w:hAnsi="Times New Roman"/>
          <w:sz w:val="24"/>
          <w:szCs w:val="24"/>
        </w:rPr>
        <w:t>.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6BC">
        <w:rPr>
          <w:rFonts w:ascii="Times New Roman" w:hAnsi="Times New Roman"/>
          <w:sz w:val="24"/>
          <w:szCs w:val="24"/>
        </w:rPr>
        <w:t>м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не нужна твоя помощь! Пожалуйста, прерви свое занятие и помоги мне». Если реакция на просьбу будет аналогичной, то можно делать вывод о наличии зависимости у ребенка и необходимости предоставить ему квалифицированную помощь. </w:t>
      </w:r>
      <w:r w:rsidRPr="006B26BC">
        <w:rPr>
          <w:rFonts w:ascii="Times New Roman" w:hAnsi="Times New Roman"/>
          <w:sz w:val="24"/>
          <w:szCs w:val="24"/>
        </w:rPr>
        <w:br/>
        <w:t xml:space="preserve">Выделяют также ряд симптомов </w:t>
      </w:r>
      <w:proofErr w:type="gramStart"/>
      <w:r w:rsidRPr="006B26BC">
        <w:rPr>
          <w:rFonts w:ascii="Times New Roman" w:hAnsi="Times New Roman"/>
          <w:sz w:val="24"/>
          <w:szCs w:val="24"/>
        </w:rPr>
        <w:t>КЗ</w:t>
      </w:r>
      <w:proofErr w:type="gramEnd"/>
      <w:r w:rsidRPr="006B26BC">
        <w:rPr>
          <w:rFonts w:ascii="Times New Roman" w:hAnsi="Times New Roman"/>
          <w:sz w:val="24"/>
          <w:szCs w:val="24"/>
        </w:rPr>
        <w:t>: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равнодушие к семейным контактам, своему здоровью, успешности в учебе, школьным и внеклассным мероприятиям;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чрезмерно длительное пребывание за компьютером;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быстрый, неряшливый прием пищи, часто прямо перед монитором;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«выпадение» из режима реального времени;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бесцельное «перескакивание» с одной компьютерной программы на другую;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неоправданно быстро появляющаяся усталость, раздражительность, перепады настроения;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погружение в Интернет как средство ухода от проблем, плохого настроения, тревоги;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нарушение обещаний в отсутствие взрослых не входить в Интернет;</w:t>
      </w:r>
    </w:p>
    <w:p w:rsidR="0010168B" w:rsidRPr="006B26BC" w:rsidRDefault="0010168B" w:rsidP="00D140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отрицание компьютерной зависимости. </w:t>
      </w:r>
    </w:p>
    <w:p w:rsidR="0010168B" w:rsidRPr="006B26BC" w:rsidRDefault="0010168B" w:rsidP="00D14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Исследователи выделяют несколько этапов попадания в психологическую зависимость:</w:t>
      </w:r>
    </w:p>
    <w:p w:rsidR="0010168B" w:rsidRPr="006B26BC" w:rsidRDefault="0010168B" w:rsidP="00D14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Сначала ребенок понимает, что получает огромное удовольствие без серьезных душевных затрат (которые, например, необходимы при просмотре серьезного фильма). Потом, вместо того, чтобы ходить в школу, подросток идет в компьютерный клуб, где сидит круглые сутки. Это приводит к болезни, переутомлению, снижению успеваемости.</w:t>
      </w:r>
    </w:p>
    <w:p w:rsidR="0010168B" w:rsidRPr="006B26BC" w:rsidRDefault="0010168B" w:rsidP="00D1403F">
      <w:pPr>
        <w:numPr>
          <w:ilvl w:val="0"/>
          <w:numId w:val="6"/>
        </w:num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Подросток избегает любой деятельности и любого общения, кроме компьютера.</w:t>
      </w:r>
    </w:p>
    <w:p w:rsidR="0010168B" w:rsidRPr="006B26BC" w:rsidRDefault="0010168B" w:rsidP="00D14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Наступает полная деградация. Успешность помощи в данном случае аналогична лечению любого запущенного хронического заболевания.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lastRenderedPageBreak/>
        <w:t xml:space="preserve">Профилактика </w:t>
      </w:r>
      <w:proofErr w:type="gramStart"/>
      <w:r w:rsidRPr="006B26BC">
        <w:rPr>
          <w:rFonts w:ascii="Times New Roman" w:hAnsi="Times New Roman"/>
          <w:sz w:val="24"/>
          <w:szCs w:val="24"/>
        </w:rPr>
        <w:t>КЗ</w:t>
      </w:r>
      <w:proofErr w:type="gramEnd"/>
      <w:r w:rsidRPr="006B26BC">
        <w:rPr>
          <w:rFonts w:ascii="Times New Roman" w:hAnsi="Times New Roman"/>
          <w:sz w:val="24"/>
          <w:szCs w:val="24"/>
        </w:rPr>
        <w:t>: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Познакомить ребенка с временными ограничениями, нормами;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Контролировать разнообразную занятость ребенка (кружки, секции);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Приобщать к домашним обязанностям;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Культивировать семейное чтение;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5. Ежедневно общаться с ребенком, быть в курсе его проблем, конфликтов. Говорить с ним об отрицательных явлениях жизни, вырабатывать устойчивое отношение к злу, активное противостояние тому, что несет в себе энергию разрушения и деградации личности;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Контролировать круг общения ребенка, знать место, где он проводит свободное время.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Учить правилам общения, способам снятия эмоционального напряжения, выходам их стрессовых состояний. 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Осуществлять цензуру компьютерных игр и программ;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Контролировать выход в Интернет, установить запрет на некоторые программы;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Привлекать в настольные и другие игры;</w:t>
      </w:r>
    </w:p>
    <w:p w:rsidR="0010168B" w:rsidRPr="006B26BC" w:rsidRDefault="0010168B" w:rsidP="00D1403F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Родители – образец для подражания. Необходимо самим соблюдать установленные правила.</w:t>
      </w:r>
    </w:p>
    <w:p w:rsidR="0010168B" w:rsidRPr="006B26BC" w:rsidRDefault="0010168B" w:rsidP="006B26BC">
      <w:pPr>
        <w:shd w:val="clear" w:color="auto" w:fill="00B05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Что делать, если вы подозреваете у ребенка компьютерную зависимость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1. Не идите путем насилия, не вводите строгих правил и ограничений;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2.Настройтесь спокойно преодолевать болезненное состояние;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3.Попробуйте выйти на диалог;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4. В случае если сокращать время постепенно удается, то идите этим путем до установления нормы;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5. Если ребенок обещает, но не выполняет, так как его зависимость сильнее его самого, необходимо обратиться к специалисту.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5.ТБ при работе за компьютером: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Глазам помогут очки с перфорацией – этот тренажер для глаз целесообразно использовать несколько раз в день (каждый час) на 5-7 минут. Через 1-1,5 часа – сделать гимнастику для глаз.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Правильно держать «мышку», не зажимая и не сдавливая ее руками. </w:t>
      </w:r>
      <w:proofErr w:type="gramStart"/>
      <w:r w:rsidRPr="006B26BC">
        <w:rPr>
          <w:rFonts w:ascii="Times New Roman" w:hAnsi="Times New Roman"/>
          <w:sz w:val="24"/>
          <w:szCs w:val="24"/>
        </w:rPr>
        <w:t>Полезны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раздельная клавиатура и широкий стол, позволяющий рукам свободно располагаться на нем.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Регулярная влажная уборка. Монитор способен собирать на себе пыль, что может вызвать высыхание кожи и слизистой носоглотки, слезливость глаз и другие аллергические реакции. 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Компьютер лучше всего ставить в углу, чтобы обезопасить себя от излучения;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Перекусы (бутербродами, чипсами, и т.д.) во время длительного пребывания за компьютером, могут привести к хроническим заболеваниям желудочно-кишечного тракта, к ожирению.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Монитор должен находиться в 60-70 см от пользователя и чуть выше уровня глаз.</w:t>
      </w:r>
    </w:p>
    <w:p w:rsidR="0010168B" w:rsidRPr="006B26BC" w:rsidRDefault="0010168B" w:rsidP="00D140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Ребенку до 7 лет нежелательно взаимодействовать с компьютером. Или же его пребывание за компьютером не должно быть больше 20 минут в день и чаще, чем один раз в два дня.</w:t>
      </w:r>
    </w:p>
    <w:p w:rsidR="0010168B" w:rsidRPr="006B26BC" w:rsidRDefault="0010168B" w:rsidP="00D1403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 </w:t>
      </w:r>
    </w:p>
    <w:p w:rsidR="0010168B" w:rsidRPr="006B26BC" w:rsidRDefault="0010168B" w:rsidP="006B26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Для детей 7-12 лет – норма – 30 минут в день, но не ежедневно.</w:t>
      </w:r>
    </w:p>
    <w:p w:rsidR="0010168B" w:rsidRPr="006B26BC" w:rsidRDefault="0010168B" w:rsidP="006B2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26BC">
        <w:rPr>
          <w:rFonts w:ascii="Times New Roman" w:hAnsi="Times New Roman"/>
          <w:sz w:val="24"/>
          <w:szCs w:val="24"/>
        </w:rPr>
        <w:t xml:space="preserve">12-14 </w:t>
      </w:r>
      <w:proofErr w:type="gramStart"/>
      <w:r w:rsidRPr="006B26BC">
        <w:rPr>
          <w:rFonts w:ascii="Times New Roman" w:hAnsi="Times New Roman"/>
          <w:sz w:val="24"/>
          <w:szCs w:val="24"/>
        </w:rPr>
        <w:t>летние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– 1 час в день.</w:t>
      </w:r>
    </w:p>
    <w:p w:rsidR="0010168B" w:rsidRPr="006B26BC" w:rsidRDefault="0010168B" w:rsidP="006B2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 xml:space="preserve">14-17 </w:t>
      </w:r>
      <w:proofErr w:type="gramStart"/>
      <w:r w:rsidRPr="006B26BC">
        <w:rPr>
          <w:rFonts w:ascii="Times New Roman" w:hAnsi="Times New Roman"/>
          <w:sz w:val="24"/>
          <w:szCs w:val="24"/>
        </w:rPr>
        <w:t>летние</w:t>
      </w:r>
      <w:proofErr w:type="gramEnd"/>
      <w:r w:rsidRPr="006B26BC">
        <w:rPr>
          <w:rFonts w:ascii="Times New Roman" w:hAnsi="Times New Roman"/>
          <w:sz w:val="24"/>
          <w:szCs w:val="24"/>
        </w:rPr>
        <w:t xml:space="preserve"> - 1,5 часа в день.</w:t>
      </w:r>
    </w:p>
    <w:p w:rsidR="0010168B" w:rsidRPr="006B26BC" w:rsidRDefault="0010168B" w:rsidP="006B26B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Взрослым нежелательно работат</w:t>
      </w:r>
      <w:r w:rsidR="006B26BC">
        <w:rPr>
          <w:rFonts w:ascii="Times New Roman" w:hAnsi="Times New Roman"/>
          <w:sz w:val="24"/>
          <w:szCs w:val="24"/>
        </w:rPr>
        <w:t>ь за компьютером больше 5 часов</w:t>
      </w:r>
    </w:p>
    <w:p w:rsidR="0010168B" w:rsidRPr="006B26BC" w:rsidRDefault="0010168B" w:rsidP="00D140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26BC">
        <w:rPr>
          <w:rFonts w:ascii="Times New Roman" w:hAnsi="Times New Roman"/>
          <w:sz w:val="24"/>
          <w:szCs w:val="24"/>
        </w:rPr>
        <w:t>Давать организму отдохнуть – целый день не садиться за компьютер.</w:t>
      </w:r>
    </w:p>
    <w:p w:rsidR="0010168B" w:rsidRPr="006B26BC" w:rsidRDefault="0010168B">
      <w:pPr>
        <w:rPr>
          <w:rFonts w:ascii="Times New Roman" w:hAnsi="Times New Roman"/>
          <w:sz w:val="24"/>
          <w:szCs w:val="24"/>
        </w:rPr>
      </w:pPr>
    </w:p>
    <w:sectPr w:rsidR="0010168B" w:rsidRPr="006B26BC" w:rsidSect="006B26BC">
      <w:headerReference w:type="default" r:id="rId8"/>
      <w:pgSz w:w="11906" w:h="16838"/>
      <w:pgMar w:top="0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8B" w:rsidRDefault="0010168B">
      <w:r>
        <w:separator/>
      </w:r>
    </w:p>
  </w:endnote>
  <w:endnote w:type="continuationSeparator" w:id="0">
    <w:p w:rsidR="0010168B" w:rsidRDefault="0010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8B" w:rsidRDefault="0010168B">
      <w:r>
        <w:separator/>
      </w:r>
    </w:p>
  </w:footnote>
  <w:footnote w:type="continuationSeparator" w:id="0">
    <w:p w:rsidR="0010168B" w:rsidRDefault="0010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8B" w:rsidRDefault="0010168B" w:rsidP="00883EF4">
    <w:pPr>
      <w:pStyle w:val="a5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B26BC">
      <w:rPr>
        <w:rStyle w:val="a9"/>
        <w:noProof/>
      </w:rPr>
      <w:t>4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95B"/>
    <w:multiLevelType w:val="multilevel"/>
    <w:tmpl w:val="E44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50AC"/>
    <w:multiLevelType w:val="multilevel"/>
    <w:tmpl w:val="54F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FE1FC5"/>
    <w:multiLevelType w:val="multilevel"/>
    <w:tmpl w:val="F356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D5277"/>
    <w:multiLevelType w:val="multilevel"/>
    <w:tmpl w:val="E6E0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F6F9D"/>
    <w:multiLevelType w:val="multilevel"/>
    <w:tmpl w:val="4B8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E3E65"/>
    <w:multiLevelType w:val="multilevel"/>
    <w:tmpl w:val="D50E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A81C02"/>
    <w:multiLevelType w:val="multilevel"/>
    <w:tmpl w:val="50EA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A302D"/>
    <w:multiLevelType w:val="multilevel"/>
    <w:tmpl w:val="B4E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70912"/>
    <w:multiLevelType w:val="multilevel"/>
    <w:tmpl w:val="5D40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D1420"/>
    <w:multiLevelType w:val="multilevel"/>
    <w:tmpl w:val="7B0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3F"/>
    <w:rsid w:val="0010168B"/>
    <w:rsid w:val="006B26BC"/>
    <w:rsid w:val="00883EF4"/>
    <w:rsid w:val="00CA4878"/>
    <w:rsid w:val="00D1403F"/>
    <w:rsid w:val="00D959BF"/>
    <w:rsid w:val="00E2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1403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83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D50"/>
  </w:style>
  <w:style w:type="paragraph" w:styleId="a7">
    <w:name w:val="footer"/>
    <w:basedOn w:val="a"/>
    <w:link w:val="a8"/>
    <w:uiPriority w:val="99"/>
    <w:rsid w:val="00883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D50"/>
  </w:style>
  <w:style w:type="character" w:styleId="a9">
    <w:name w:val="page number"/>
    <w:basedOn w:val="a0"/>
    <w:uiPriority w:val="99"/>
    <w:rsid w:val="00883E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14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1403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883E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6D50"/>
  </w:style>
  <w:style w:type="paragraph" w:styleId="a7">
    <w:name w:val="footer"/>
    <w:basedOn w:val="a"/>
    <w:link w:val="a8"/>
    <w:uiPriority w:val="99"/>
    <w:rsid w:val="00883E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D50"/>
  </w:style>
  <w:style w:type="character" w:styleId="a9">
    <w:name w:val="page number"/>
    <w:basedOn w:val="a0"/>
    <w:uiPriority w:val="99"/>
    <w:rsid w:val="00883E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1689</Words>
  <Characters>9631</Characters>
  <Application>Microsoft Office Word</Application>
  <DocSecurity>4</DocSecurity>
  <Lines>80</Lines>
  <Paragraphs>22</Paragraphs>
  <ScaleCrop>false</ScaleCrop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Старт</cp:lastModifiedBy>
  <cp:revision>2</cp:revision>
  <cp:lastPrinted>2011-01-12T11:46:00Z</cp:lastPrinted>
  <dcterms:created xsi:type="dcterms:W3CDTF">2016-07-06T10:22:00Z</dcterms:created>
  <dcterms:modified xsi:type="dcterms:W3CDTF">2016-07-06T10:22:00Z</dcterms:modified>
</cp:coreProperties>
</file>